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B" w:rsidRDefault="00CC1E24" w:rsidP="00617F9A">
      <w:pPr>
        <w:ind w:firstLine="708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Министр</w:t>
      </w:r>
      <w:r w:rsidR="00854ACB"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 xml:space="preserve"> промышленности и торговли</w:t>
      </w:r>
      <w:r w:rsidR="00431A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="00431A77">
        <w:rPr>
          <w:rFonts w:ascii="Bookman Old Style" w:hAnsi="Bookman Old Style"/>
          <w:sz w:val="24"/>
          <w:szCs w:val="24"/>
        </w:rPr>
        <w:t>Ф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854ACB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В</w:t>
      </w:r>
      <w:r w:rsidR="00CC1E2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Мантурову</w:t>
      </w:r>
      <w:proofErr w:type="spellEnd"/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125039 г. Москва, </w:t>
      </w:r>
      <w:bookmarkStart w:id="0" w:name="_GoBack"/>
      <w:bookmarkEnd w:id="0"/>
    </w:p>
    <w:p w:rsidR="00CC1E24" w:rsidRDefault="00CC1E24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Пресненская наб., д. </w:t>
      </w:r>
      <w:r w:rsidR="0006050F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, стр. 2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332CF2">
        <w:rPr>
          <w:rFonts w:ascii="Bookman Old Style" w:hAnsi="Bookman Old Style"/>
          <w:b/>
          <w:sz w:val="24"/>
          <w:szCs w:val="24"/>
        </w:rPr>
        <w:t>Денис</w:t>
      </w:r>
      <w:r w:rsidR="00854ACB" w:rsidRPr="004F795A">
        <w:rPr>
          <w:rFonts w:ascii="Bookman Old Style" w:hAnsi="Bookman Old Style"/>
          <w:b/>
          <w:sz w:val="24"/>
          <w:szCs w:val="24"/>
        </w:rPr>
        <w:t xml:space="preserve"> Валентинович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 xml:space="preserve">ключить в список товаров первой необходимости товары для творчества и учебы, более известные под общим словом </w:t>
      </w:r>
      <w:r w:rsidR="00B94D52">
        <w:rPr>
          <w:rFonts w:ascii="Bookman Old Style" w:hAnsi="Bookman Old Style"/>
          <w:b/>
          <w:sz w:val="24"/>
          <w:szCs w:val="24"/>
        </w:rPr>
        <w:t>канцелярские товары</w:t>
      </w:r>
      <w:r w:rsidR="00C45287" w:rsidRPr="00626851">
        <w:rPr>
          <w:rFonts w:ascii="Bookman Old Style" w:hAnsi="Bookman Old Style"/>
          <w:b/>
          <w:sz w:val="24"/>
          <w:szCs w:val="24"/>
        </w:rPr>
        <w:t>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 xml:space="preserve">Такой пример уже есть на уровне Иркутской области, губернатор которой включил в список товаров первой необходимости </w:t>
      </w:r>
      <w:r w:rsidRPr="00B94D52">
        <w:rPr>
          <w:rFonts w:ascii="Bookman Old Style" w:hAnsi="Bookman Old Style"/>
          <w:b/>
          <w:sz w:val="24"/>
          <w:szCs w:val="24"/>
        </w:rPr>
        <w:t>канц</w:t>
      </w:r>
      <w:r w:rsidR="00B94D52" w:rsidRPr="00B94D52">
        <w:rPr>
          <w:rFonts w:ascii="Bookman Old Style" w:hAnsi="Bookman Old Style"/>
          <w:b/>
          <w:sz w:val="24"/>
          <w:szCs w:val="24"/>
        </w:rPr>
        <w:t xml:space="preserve">елярские </w:t>
      </w:r>
      <w:r w:rsidRPr="00B94D52">
        <w:rPr>
          <w:rFonts w:ascii="Bookman Old Style" w:hAnsi="Bookman Old Style"/>
          <w:b/>
          <w:sz w:val="24"/>
          <w:szCs w:val="24"/>
        </w:rPr>
        <w:t>товары</w:t>
      </w:r>
      <w:r w:rsidRPr="00626851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C76A0B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566B08">
        <w:rPr>
          <w:rFonts w:ascii="Bookman Old Style" w:hAnsi="Bookman Old Style"/>
          <w:b/>
          <w:color w:val="000000"/>
          <w:sz w:val="24"/>
          <w:szCs w:val="24"/>
        </w:rPr>
        <w:t>Признать на уровне государства отрасль как наиболее пострадавшую на официальном уровне</w:t>
      </w:r>
      <w:r w:rsidRPr="00566B08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AC0000" w:rsidRPr="00106B43" w:rsidRDefault="00566B08" w:rsidP="00AC0000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На данный момент продажи товаров для учебы,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творчества и офиса упали более</w:t>
      </w:r>
      <w:r>
        <w:rPr>
          <w:rFonts w:ascii="Bookman Old Style" w:hAnsi="Bookman Old Style"/>
          <w:color w:val="000000"/>
          <w:sz w:val="24"/>
          <w:szCs w:val="24"/>
        </w:rPr>
        <w:t xml:space="preserve"> чем на 80%. Доля продаж через интернет составляет всего лишь 4%. Доля продажи в современных форматах розницы, которые работают сегодня</w:t>
      </w:r>
      <w:r w:rsidR="00626851">
        <w:rPr>
          <w:rFonts w:ascii="Bookman Old Style" w:hAnsi="Bookman Old Style"/>
          <w:color w:val="000000"/>
          <w:sz w:val="24"/>
          <w:szCs w:val="24"/>
        </w:rPr>
        <w:t>,</w:t>
      </w:r>
      <w:r>
        <w:rPr>
          <w:rFonts w:ascii="Bookman Old Style" w:hAnsi="Bookman Old Style"/>
          <w:color w:val="000000"/>
          <w:sz w:val="24"/>
          <w:szCs w:val="24"/>
        </w:rPr>
        <w:t xml:space="preserve"> – не более 16%. Основная часть продаж осуществляется через специализированные магазины, которых на территории РФ более 12 000. Катастрофическое положение в рознице грозит обернуться необратимыми последствиями для производителей, которые не получат оплату за поставленный товар. Как итог, в школьный сезон 2020 года, который, как мы надеемся, начнется в установленные сроки, на рынке может возникнуть дефицит то</w:t>
      </w:r>
      <w:r w:rsidR="00AC0000">
        <w:rPr>
          <w:rFonts w:ascii="Bookman Old Style" w:hAnsi="Bookman Old Style"/>
          <w:color w:val="000000"/>
          <w:sz w:val="24"/>
          <w:szCs w:val="24"/>
        </w:rPr>
        <w:t xml:space="preserve">варов для учебы и творчества. Также важно заметить, что близкие нам как клиенты </w:t>
      </w:r>
      <w:r w:rsidR="00AC0000" w:rsidRPr="00D65FE4">
        <w:rPr>
          <w:rFonts w:ascii="Bookman Old Style" w:hAnsi="Bookman Old Style"/>
          <w:color w:val="000000"/>
          <w:sz w:val="24"/>
          <w:szCs w:val="24"/>
        </w:rPr>
        <w:t>организации дополнительного образования, негосударственные образовательные учреждения были признаны наиболее пострадавшие.</w:t>
      </w:r>
      <w:r w:rsidR="00AC0000">
        <w:t xml:space="preserve"> </w:t>
      </w:r>
      <w:r w:rsidR="00AC000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C0000" w:rsidRPr="00566B08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566B08" w:rsidRPr="00106B43" w:rsidRDefault="00566B08" w:rsidP="00854ACB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106B43" w:rsidRPr="00106B43" w:rsidRDefault="00106B43" w:rsidP="00106B43">
      <w:pPr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Снизить НДС по товарам</w:t>
      </w:r>
      <w:r w:rsidR="00CC3016">
        <w:rPr>
          <w:rFonts w:ascii="Bookman Old Style" w:hAnsi="Bookman Old Style"/>
          <w:b/>
          <w:color w:val="000000"/>
          <w:sz w:val="24"/>
          <w:szCs w:val="24"/>
        </w:rPr>
        <w:t xml:space="preserve"> для учебы и творчества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, произведенным в РФ,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таким как</w:t>
      </w:r>
      <w:r w:rsidR="00CC3016">
        <w:rPr>
          <w:rFonts w:ascii="Bookman Old Style" w:hAnsi="Bookman Old Style"/>
          <w:color w:val="000000"/>
          <w:sz w:val="24"/>
          <w:szCs w:val="24"/>
        </w:rPr>
        <w:t>: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 краски школьные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(гуашь, акварель), 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цветные карандаши, фломастеры,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тетради</w:t>
      </w:r>
      <w:r w:rsidR="0076138A">
        <w:rPr>
          <w:rFonts w:ascii="Bookman Old Style" w:hAnsi="Bookman Old Style"/>
          <w:color w:val="000000"/>
          <w:sz w:val="24"/>
          <w:szCs w:val="24"/>
        </w:rPr>
        <w:t xml:space="preserve"> общие и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B4FF6">
        <w:rPr>
          <w:rFonts w:ascii="Bookman Old Style" w:hAnsi="Bookman Old Style"/>
          <w:color w:val="000000"/>
          <w:sz w:val="24"/>
          <w:szCs w:val="24"/>
        </w:rPr>
        <w:t xml:space="preserve">блокноты, </w:t>
      </w:r>
      <w:r w:rsidR="00CE3262" w:rsidRPr="00CE3262">
        <w:rPr>
          <w:rFonts w:ascii="Bookman Old Style" w:hAnsi="Bookman Old Style"/>
          <w:color w:val="000000"/>
          <w:sz w:val="24"/>
          <w:szCs w:val="24"/>
        </w:rPr>
        <w:t>глобусы, школьные рюкзаки и ранцы, школьные пеналы</w:t>
      </w:r>
      <w:r w:rsidR="0062685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81E7F">
        <w:rPr>
          <w:rFonts w:ascii="Bookman Old Style" w:hAnsi="Bookman Old Style"/>
          <w:color w:val="000000"/>
          <w:sz w:val="24"/>
          <w:szCs w:val="24"/>
        </w:rPr>
        <w:t xml:space="preserve">до 10% на период до конца 2020 года. </w:t>
      </w:r>
      <w:r>
        <w:rPr>
          <w:rFonts w:ascii="Bookman Old Style" w:hAnsi="Bookman Old Style"/>
          <w:color w:val="000000"/>
          <w:sz w:val="24"/>
          <w:szCs w:val="24"/>
        </w:rPr>
        <w:t xml:space="preserve">Это </w:t>
      </w:r>
      <w:r>
        <w:rPr>
          <w:rFonts w:ascii="Bookman Old Style" w:hAnsi="Bookman Old Style"/>
          <w:sz w:val="24"/>
          <w:szCs w:val="24"/>
        </w:rPr>
        <w:t>п</w:t>
      </w:r>
      <w:r w:rsidRPr="002C6E1F">
        <w:rPr>
          <w:rFonts w:ascii="Bookman Old Style" w:hAnsi="Bookman Old Style"/>
          <w:sz w:val="24"/>
          <w:szCs w:val="24"/>
        </w:rPr>
        <w:t xml:space="preserve">озволит </w:t>
      </w:r>
      <w:r>
        <w:rPr>
          <w:rFonts w:ascii="Bookman Old Style" w:hAnsi="Bookman Old Style"/>
          <w:sz w:val="24"/>
          <w:szCs w:val="24"/>
        </w:rPr>
        <w:t>российским производителям</w:t>
      </w:r>
      <w:r w:rsidRPr="002C6E1F">
        <w:rPr>
          <w:rFonts w:ascii="Bookman Old Style" w:hAnsi="Bookman Old Style"/>
          <w:sz w:val="24"/>
          <w:szCs w:val="24"/>
        </w:rPr>
        <w:t xml:space="preserve"> сократить расходы и быстрее восстановиться после кризиса</w:t>
      </w: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881E7F">
      <w:pPr>
        <w:pStyle w:val="a4"/>
        <w:numPr>
          <w:ilvl w:val="0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881E7F">
        <w:rPr>
          <w:rFonts w:ascii="Bookman Old Style" w:hAnsi="Bookman Old Style"/>
          <w:b/>
          <w:color w:val="000000"/>
          <w:sz w:val="24"/>
          <w:szCs w:val="24"/>
        </w:rPr>
        <w:t>Про</w:t>
      </w:r>
      <w:r w:rsidR="002717AA">
        <w:rPr>
          <w:rFonts w:ascii="Bookman Old Style" w:hAnsi="Bookman Old Style"/>
          <w:b/>
          <w:color w:val="000000"/>
          <w:sz w:val="24"/>
          <w:szCs w:val="24"/>
        </w:rPr>
        <w:t>д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 xml:space="preserve">лить сроки действия </w:t>
      </w:r>
      <w:r w:rsidR="00C76A0B">
        <w:rPr>
          <w:rFonts w:ascii="Bookman Old Style" w:hAnsi="Bookman Old Style"/>
          <w:b/>
          <w:color w:val="000000"/>
          <w:sz w:val="24"/>
          <w:szCs w:val="24"/>
        </w:rPr>
        <w:t xml:space="preserve">серийных </w:t>
      </w:r>
      <w:r w:rsidRPr="00881E7F">
        <w:rPr>
          <w:rFonts w:ascii="Bookman Old Style" w:hAnsi="Bookman Old Style"/>
          <w:b/>
          <w:color w:val="000000"/>
          <w:sz w:val="24"/>
          <w:szCs w:val="24"/>
        </w:rPr>
        <w:t>сертификатов по товарам для учебы и творчества</w:t>
      </w:r>
      <w:r>
        <w:rPr>
          <w:rFonts w:ascii="Bookman Old Style" w:hAnsi="Bookman Old Style"/>
          <w:color w:val="000000"/>
          <w:sz w:val="24"/>
          <w:szCs w:val="24"/>
        </w:rPr>
        <w:t>, срок действия которых оканчивается с 30 марта до 31 октября, на 6 месяцев.</w:t>
      </w:r>
      <w:r w:rsidRPr="00881E7F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В условиях</w:t>
      </w:r>
      <w:r w:rsidR="00072B76">
        <w:rPr>
          <w:rFonts w:ascii="Bookman Old Style" w:hAnsi="Bookman Old Style"/>
          <w:sz w:val="24"/>
          <w:szCs w:val="24"/>
        </w:rPr>
        <w:t>, когда большинств</w:t>
      </w:r>
      <w:r w:rsidR="00A93FB9">
        <w:rPr>
          <w:rFonts w:ascii="Bookman Old Style" w:hAnsi="Bookman Old Style"/>
          <w:sz w:val="24"/>
          <w:szCs w:val="24"/>
        </w:rPr>
        <w:t>о</w:t>
      </w:r>
      <w:r w:rsidR="00072B76">
        <w:rPr>
          <w:rFonts w:ascii="Bookman Old Style" w:hAnsi="Bookman Old Style"/>
          <w:sz w:val="24"/>
          <w:szCs w:val="24"/>
        </w:rPr>
        <w:t xml:space="preserve"> офисных сотрудников работают </w:t>
      </w:r>
      <w:r w:rsidRPr="002C6E1F">
        <w:rPr>
          <w:rFonts w:ascii="Bookman Old Style" w:hAnsi="Bookman Old Style"/>
          <w:sz w:val="24"/>
          <w:szCs w:val="24"/>
        </w:rPr>
        <w:t>удалённо</w:t>
      </w:r>
      <w:r w:rsidR="00072B76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оформление новых сертификатов</w:t>
      </w:r>
      <w:r w:rsidRPr="002C6E1F">
        <w:rPr>
          <w:rFonts w:ascii="Bookman Old Style" w:hAnsi="Bookman Old Style"/>
          <w:sz w:val="24"/>
          <w:szCs w:val="24"/>
        </w:rPr>
        <w:t xml:space="preserve"> проблематично. </w:t>
      </w:r>
    </w:p>
    <w:p w:rsidR="00072B76" w:rsidRPr="00072B76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072B76" w:rsidRPr="00881E7F" w:rsidRDefault="00072B76" w:rsidP="00072B76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1C1462" w:rsidRPr="001C1462" w:rsidRDefault="001C1462" w:rsidP="00566B08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Налоговые льготы </w:t>
      </w:r>
      <w:r w:rsidR="001102A1">
        <w:rPr>
          <w:rFonts w:ascii="Bookman Old Style" w:hAnsi="Bookman Old Style"/>
          <w:b/>
          <w:color w:val="000000"/>
          <w:sz w:val="24"/>
          <w:szCs w:val="24"/>
        </w:rPr>
        <w:t xml:space="preserve">по фонду оплаты труда </w:t>
      </w:r>
      <w:r>
        <w:rPr>
          <w:rFonts w:ascii="Bookman Old Style" w:hAnsi="Bookman Old Style"/>
          <w:b/>
          <w:color w:val="000000"/>
          <w:sz w:val="24"/>
          <w:szCs w:val="24"/>
        </w:rPr>
        <w:t>для сохранения рабочих мест и кадрового потенциала рынка</w:t>
      </w:r>
      <w:r w:rsidR="009F1C34">
        <w:rPr>
          <w:rFonts w:ascii="Bookman Old Style" w:hAnsi="Bookman Old Style"/>
          <w:b/>
          <w:color w:val="000000"/>
          <w:sz w:val="24"/>
          <w:szCs w:val="24"/>
        </w:rPr>
        <w:t xml:space="preserve"> всем </w:t>
      </w:r>
      <w:r w:rsidR="009F1C34" w:rsidRPr="009F1C34">
        <w:rPr>
          <w:rFonts w:ascii="Bookman Old Style" w:hAnsi="Bookman Old Style"/>
          <w:b/>
          <w:color w:val="000000"/>
          <w:sz w:val="24"/>
          <w:szCs w:val="24"/>
        </w:rPr>
        <w:t>размерам бизнеса (МСП и крупный бизнес)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. </w:t>
      </w:r>
      <w:r w:rsidR="00223820" w:rsidRPr="00223820">
        <w:rPr>
          <w:rFonts w:ascii="Bookman Old Style" w:hAnsi="Bookman Old Style"/>
          <w:color w:val="000000"/>
          <w:sz w:val="24"/>
          <w:szCs w:val="24"/>
        </w:rPr>
        <w:t>Рассмотреть и принять возможные меры из перечисленных ниже:</w:t>
      </w:r>
      <w:r w:rsidR="00223820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>Распространить меры по выдач</w:t>
      </w:r>
      <w:r>
        <w:rPr>
          <w:rFonts w:ascii="Bookman Old Style" w:hAnsi="Bookman Old Style"/>
          <w:color w:val="000000"/>
          <w:sz w:val="24"/>
          <w:szCs w:val="24"/>
        </w:rPr>
        <w:t>е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кредитов под 0% на зарплату на всех участников отрасли без ограничений по размеру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Есть крупн</w:t>
      </w:r>
      <w:r>
        <w:rPr>
          <w:rFonts w:ascii="Bookman Old Style" w:hAnsi="Bookman Old Style"/>
          <w:sz w:val="24"/>
          <w:szCs w:val="24"/>
        </w:rPr>
        <w:t>ые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компании</w:t>
      </w:r>
      <w:r w:rsidRPr="002C6E1F">
        <w:rPr>
          <w:rFonts w:ascii="Bookman Old Style" w:hAnsi="Bookman Old Style"/>
          <w:sz w:val="24"/>
          <w:szCs w:val="24"/>
        </w:rPr>
        <w:t xml:space="preserve"> с численностью более 100 человек</w:t>
      </w:r>
      <w:r>
        <w:rPr>
          <w:rFonts w:ascii="Bookman Old Style" w:hAnsi="Bookman Old Style"/>
          <w:sz w:val="24"/>
          <w:szCs w:val="24"/>
        </w:rPr>
        <w:t>,</w:t>
      </w:r>
      <w:r w:rsidR="00E26984">
        <w:rPr>
          <w:rFonts w:ascii="Bookman Old Style" w:hAnsi="Bookman Old Style"/>
          <w:sz w:val="24"/>
          <w:szCs w:val="24"/>
        </w:rPr>
        <w:t xml:space="preserve"> и им так</w:t>
      </w:r>
      <w:r w:rsidRPr="002C6E1F">
        <w:rPr>
          <w:rFonts w:ascii="Bookman Old Style" w:hAnsi="Bookman Old Style"/>
          <w:sz w:val="24"/>
          <w:szCs w:val="24"/>
        </w:rPr>
        <w:t>же нужна поддержка</w:t>
      </w:r>
      <w:r>
        <w:rPr>
          <w:rFonts w:ascii="Bookman Old Style" w:hAnsi="Bookman Old Style"/>
          <w:sz w:val="24"/>
          <w:szCs w:val="24"/>
        </w:rPr>
        <w:t>, это поможет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</w:t>
      </w:r>
      <w:r w:rsidRPr="002C6E1F">
        <w:rPr>
          <w:rFonts w:ascii="Bookman Old Style" w:hAnsi="Bookman Old Style"/>
          <w:sz w:val="24"/>
          <w:szCs w:val="24"/>
        </w:rPr>
        <w:t xml:space="preserve"> разорить</w:t>
      </w:r>
      <w:r>
        <w:rPr>
          <w:rFonts w:ascii="Bookman Old Style" w:hAnsi="Bookman Old Style"/>
          <w:sz w:val="24"/>
          <w:szCs w:val="24"/>
        </w:rPr>
        <w:t>ся</w:t>
      </w:r>
      <w:r w:rsidRPr="002C6E1F">
        <w:rPr>
          <w:rFonts w:ascii="Bookman Old Style" w:hAnsi="Bookman Old Style"/>
          <w:sz w:val="24"/>
          <w:szCs w:val="24"/>
        </w:rPr>
        <w:t xml:space="preserve"> средни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и крупны</w:t>
      </w:r>
      <w:r>
        <w:rPr>
          <w:rFonts w:ascii="Bookman Old Style" w:hAnsi="Bookman Old Style"/>
          <w:sz w:val="24"/>
          <w:szCs w:val="24"/>
        </w:rPr>
        <w:t>м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>
        <w:rPr>
          <w:rFonts w:ascii="Bookman Old Style" w:hAnsi="Bookman Old Style"/>
          <w:sz w:val="24"/>
          <w:szCs w:val="24"/>
        </w:rPr>
        <w:t xml:space="preserve"> (в нашей отрасли это костяк</w:t>
      </w:r>
      <w:r w:rsidRPr="002C6E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индустрии) </w:t>
      </w:r>
      <w:r w:rsidRPr="002C6E1F">
        <w:rPr>
          <w:rFonts w:ascii="Bookman Old Style" w:hAnsi="Bookman Old Style"/>
          <w:sz w:val="24"/>
          <w:szCs w:val="24"/>
        </w:rPr>
        <w:t xml:space="preserve">и </w:t>
      </w:r>
      <w:r>
        <w:rPr>
          <w:rFonts w:ascii="Bookman Old Style" w:hAnsi="Bookman Old Style"/>
          <w:sz w:val="24"/>
          <w:szCs w:val="24"/>
        </w:rPr>
        <w:t xml:space="preserve">не </w:t>
      </w:r>
      <w:r w:rsidRPr="002C6E1F">
        <w:rPr>
          <w:rFonts w:ascii="Bookman Old Style" w:hAnsi="Bookman Old Style"/>
          <w:sz w:val="24"/>
          <w:szCs w:val="24"/>
        </w:rPr>
        <w:t xml:space="preserve">остаться без товаров для предстоящего школьного сезона. </w:t>
      </w:r>
    </w:p>
    <w:p w:rsidR="006C6FE9" w:rsidRPr="00072B76" w:rsidRDefault="006C6FE9" w:rsidP="006C6FE9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Распространить сниженную налоговую ставку налогов с ФОТ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с 30% д</w:t>
      </w:r>
      <w:r>
        <w:rPr>
          <w:rFonts w:ascii="Bookman Old Style" w:hAnsi="Bookman Old Style"/>
          <w:color w:val="000000"/>
          <w:sz w:val="24"/>
          <w:szCs w:val="24"/>
        </w:rPr>
        <w:t>о 15% на все компании отрасли в</w:t>
      </w:r>
      <w:r w:rsidRPr="002C6E1F">
        <w:rPr>
          <w:rFonts w:ascii="Bookman Old Style" w:hAnsi="Bookman Old Style"/>
          <w:color w:val="000000"/>
          <w:sz w:val="24"/>
          <w:szCs w:val="24"/>
        </w:rPr>
        <w:t>не зависимости от размера компании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C754D4" w:rsidRPr="00C754D4" w:rsidRDefault="00C754D4" w:rsidP="00C754D4">
      <w:pPr>
        <w:pStyle w:val="a4"/>
        <w:numPr>
          <w:ilvl w:val="0"/>
          <w:numId w:val="7"/>
        </w:numPr>
        <w:rPr>
          <w:rFonts w:ascii="Bookman Old Style" w:hAnsi="Bookman Old Style"/>
          <w:b/>
          <w:color w:val="000000"/>
          <w:sz w:val="24"/>
          <w:szCs w:val="24"/>
        </w:rPr>
      </w:pPr>
      <w:r w:rsidRPr="00C754D4">
        <w:rPr>
          <w:rFonts w:ascii="Bookman Old Style" w:hAnsi="Bookman Old Style"/>
          <w:b/>
          <w:color w:val="000000"/>
          <w:sz w:val="24"/>
          <w:szCs w:val="24"/>
        </w:rPr>
        <w:t>Поддержка компаний отрасли в виде снижения нагрузки за счет отсрочки и снижения арендной платы:</w:t>
      </w:r>
    </w:p>
    <w:p w:rsidR="00C754D4" w:rsidRDefault="0027464F" w:rsidP="00C754D4">
      <w:pPr>
        <w:pStyle w:val="a4"/>
        <w:numPr>
          <w:ilvl w:val="1"/>
          <w:numId w:val="9"/>
        </w:num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Арендодателям объектов </w:t>
      </w:r>
      <w:r w:rsidRPr="00D41199">
        <w:rPr>
          <w:rFonts w:ascii="Bookman Old Style" w:hAnsi="Bookman Old Style"/>
          <w:color w:val="000000"/>
          <w:sz w:val="24"/>
          <w:szCs w:val="24"/>
        </w:rPr>
        <w:t>недвижимого имущества, находящегося в государственной, муниципальной или частной собственности,</w:t>
      </w:r>
      <w:r>
        <w:rPr>
          <w:rFonts w:ascii="Bookman Old Style" w:hAnsi="Bookman Old Style"/>
          <w:color w:val="000000"/>
          <w:sz w:val="24"/>
          <w:szCs w:val="24"/>
        </w:rPr>
        <w:t xml:space="preserve"> предоставить арендаторам отсрочку уплаты арендной платы по договорам аренды недвижимого имущества с уменьшением размера арендной платы на 25% </w:t>
      </w:r>
      <w:r w:rsidR="00C754D4" w:rsidRPr="00C754D4">
        <w:rPr>
          <w:rFonts w:ascii="Bookman Old Style" w:hAnsi="Bookman Old Style"/>
          <w:color w:val="000000"/>
          <w:sz w:val="24"/>
          <w:szCs w:val="24"/>
        </w:rPr>
        <w:t>на период действия нерабочих дней, установленных указами Президента Российской Федерации.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Предоставить отсрочку на срок до 1 октября  2020 г. начиная с 30 марта 2020 г. на следующих условиях: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а) задолженность по арендной плате на 30 марта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д) условия отсрочки, применяются к дополнительным соглашениям к договору аренды об отсрочке независимо от даты заключения такого соглашения.</w:t>
      </w:r>
    </w:p>
    <w:p w:rsidR="00C754D4" w:rsidRPr="00C754D4" w:rsidRDefault="00C754D4" w:rsidP="00C754D4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C754D4">
        <w:rPr>
          <w:rFonts w:ascii="Bookman Old Style" w:hAnsi="Bookman Old Style"/>
          <w:color w:val="000000"/>
          <w:sz w:val="24"/>
          <w:szCs w:val="24"/>
        </w:rPr>
        <w:t>Это позволит бизнесу минимизировать текущие убытки.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1102A1" w:rsidRDefault="00223820" w:rsidP="00223820">
      <w:pPr>
        <w:pStyle w:val="a4"/>
        <w:numPr>
          <w:ilvl w:val="0"/>
          <w:numId w:val="7"/>
        </w:numPr>
        <w:rPr>
          <w:rFonts w:ascii="Bookman Old Style" w:hAnsi="Bookman Old Style"/>
          <w:b/>
          <w:sz w:val="24"/>
          <w:szCs w:val="24"/>
        </w:rPr>
      </w:pPr>
      <w:r w:rsidRPr="001102A1">
        <w:rPr>
          <w:rFonts w:ascii="Bookman Old Style" w:hAnsi="Bookman Old Style"/>
          <w:b/>
          <w:sz w:val="24"/>
          <w:szCs w:val="24"/>
        </w:rPr>
        <w:t>Налоговые льготы</w:t>
      </w:r>
      <w:r w:rsidR="00CC3016">
        <w:rPr>
          <w:rFonts w:ascii="Bookman Old Style" w:hAnsi="Bookman Old Style"/>
          <w:b/>
          <w:sz w:val="24"/>
          <w:szCs w:val="24"/>
        </w:rPr>
        <w:t xml:space="preserve">. </w:t>
      </w:r>
      <w:r w:rsidR="00CC3016" w:rsidRPr="00223820">
        <w:rPr>
          <w:rFonts w:ascii="Bookman Old Style" w:hAnsi="Bookman Old Style"/>
          <w:color w:val="000000"/>
          <w:sz w:val="24"/>
          <w:szCs w:val="24"/>
        </w:rPr>
        <w:t>Рассмотреть и принять возможные меры из перечисленных ниже:</w:t>
      </w:r>
    </w:p>
    <w:p w:rsidR="00CB6521" w:rsidRPr="00223820" w:rsidRDefault="00CB6521" w:rsidP="00CB6521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Субсидирование расходов по уплате процентов банкам в размере ключевой ставки на период 6 месяцев по кредитам</w:t>
      </w:r>
      <w:r>
        <w:rPr>
          <w:rFonts w:ascii="Bookman Old Style" w:hAnsi="Bookman Old Style"/>
          <w:color w:val="000000"/>
          <w:sz w:val="24"/>
          <w:szCs w:val="24"/>
        </w:rPr>
        <w:t>,</w:t>
      </w:r>
      <w:r w:rsidRPr="00223820">
        <w:rPr>
          <w:rFonts w:ascii="Bookman Old Style" w:hAnsi="Bookman Old Style"/>
          <w:color w:val="000000"/>
          <w:sz w:val="24"/>
          <w:szCs w:val="24"/>
        </w:rPr>
        <w:t xml:space="preserve"> полученным до 1 апреля 2020г.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>Центральный банк получает от банков проценты по ключевой ставке, нужно вернуть их в экономику</w:t>
      </w:r>
      <w:r>
        <w:rPr>
          <w:rFonts w:ascii="Bookman Old Style" w:hAnsi="Bookman Old Style"/>
          <w:sz w:val="24"/>
          <w:szCs w:val="24"/>
        </w:rPr>
        <w:t>, что</w:t>
      </w:r>
      <w:r w:rsidRPr="002C6E1F">
        <w:rPr>
          <w:rFonts w:ascii="Bookman Old Style" w:hAnsi="Bookman Old Style"/>
          <w:sz w:val="24"/>
          <w:szCs w:val="24"/>
        </w:rPr>
        <w:t xml:space="preserve">бы поддержать </w:t>
      </w:r>
      <w:r w:rsidRPr="002C6E1F">
        <w:rPr>
          <w:rFonts w:ascii="Bookman Old Style" w:hAnsi="Bookman Old Style"/>
          <w:sz w:val="24"/>
          <w:szCs w:val="24"/>
        </w:rPr>
        <w:lastRenderedPageBreak/>
        <w:t>бизнес. Многие производители кредитуются для развития бизнеса. Это позволит им минимизировать текущие убытки.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23820" w:rsidRP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 xml:space="preserve">Предоставление налоговых кредитов производителям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с рассрочкой на 6-12 </w:t>
      </w:r>
      <w:r w:rsidRPr="00223820">
        <w:rPr>
          <w:rFonts w:ascii="Bookman Old Style" w:hAnsi="Bookman Old Style"/>
          <w:color w:val="000000"/>
          <w:sz w:val="24"/>
          <w:szCs w:val="24"/>
        </w:rPr>
        <w:t>месяцев без начислений процентов.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Текущие налоги начисляются, но не </w:t>
      </w:r>
      <w:r w:rsidR="006C6FE9" w:rsidRPr="002C6E1F">
        <w:rPr>
          <w:rFonts w:ascii="Bookman Old Style" w:hAnsi="Bookman Old Style"/>
          <w:sz w:val="24"/>
          <w:szCs w:val="24"/>
        </w:rPr>
        <w:t>оплачива</w:t>
      </w:r>
      <w:r w:rsidR="006C6FE9">
        <w:rPr>
          <w:rFonts w:ascii="Bookman Old Style" w:hAnsi="Bookman Old Style"/>
          <w:sz w:val="24"/>
          <w:szCs w:val="24"/>
        </w:rPr>
        <w:t>ю</w:t>
      </w:r>
      <w:r w:rsidR="006C6FE9" w:rsidRPr="002C6E1F">
        <w:rPr>
          <w:rFonts w:ascii="Bookman Old Style" w:hAnsi="Bookman Old Style"/>
          <w:sz w:val="24"/>
          <w:szCs w:val="24"/>
        </w:rPr>
        <w:t>тся</w:t>
      </w:r>
      <w:r w:rsidRPr="002C6E1F">
        <w:rPr>
          <w:rFonts w:ascii="Bookman Old Style" w:hAnsi="Bookman Old Style"/>
          <w:sz w:val="24"/>
          <w:szCs w:val="24"/>
        </w:rPr>
        <w:t xml:space="preserve"> производителями. Сокращение текущих расходов производителей и перенос срока оплаты на более поздний период.</w:t>
      </w:r>
    </w:p>
    <w:p w:rsidR="00223820" w:rsidRPr="00E93B7B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 w:rsidRPr="00223820">
        <w:rPr>
          <w:rFonts w:ascii="Bookman Old Style" w:hAnsi="Bookman Old Style"/>
          <w:color w:val="000000"/>
          <w:sz w:val="24"/>
          <w:szCs w:val="24"/>
        </w:rPr>
        <w:t>Возврат налогов</w:t>
      </w:r>
      <w:r w:rsidR="00E83DB2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223820">
        <w:rPr>
          <w:rFonts w:ascii="Bookman Old Style" w:hAnsi="Bookman Old Style"/>
          <w:color w:val="000000"/>
          <w:sz w:val="24"/>
          <w:szCs w:val="24"/>
        </w:rPr>
        <w:t>уплаченных за пос</w:t>
      </w:r>
      <w:r>
        <w:rPr>
          <w:rFonts w:ascii="Bookman Old Style" w:hAnsi="Bookman Old Style"/>
          <w:color w:val="000000"/>
          <w:sz w:val="24"/>
          <w:szCs w:val="24"/>
        </w:rPr>
        <w:t>ледние 3-6 месяцев (всех видов).</w:t>
      </w:r>
      <w:r w:rsidRPr="00223820">
        <w:rPr>
          <w:rFonts w:ascii="Bookman Old Style" w:hAnsi="Bookman Old Style"/>
          <w:sz w:val="24"/>
          <w:szCs w:val="24"/>
        </w:rPr>
        <w:t xml:space="preserve"> </w:t>
      </w:r>
      <w:r w:rsidRPr="002C6E1F">
        <w:rPr>
          <w:rFonts w:ascii="Bookman Old Style" w:hAnsi="Bookman Old Style"/>
          <w:sz w:val="24"/>
          <w:szCs w:val="24"/>
        </w:rPr>
        <w:t xml:space="preserve">Позволит </w:t>
      </w:r>
      <w:r w:rsidR="00CC3016">
        <w:rPr>
          <w:rFonts w:ascii="Bookman Old Style" w:hAnsi="Bookman Old Style"/>
          <w:sz w:val="24"/>
          <w:szCs w:val="24"/>
        </w:rPr>
        <w:t>компаниям</w:t>
      </w:r>
      <w:r w:rsidRPr="002C6E1F">
        <w:rPr>
          <w:rFonts w:ascii="Bookman Old Style" w:hAnsi="Bookman Old Style"/>
          <w:sz w:val="24"/>
          <w:szCs w:val="24"/>
        </w:rPr>
        <w:t xml:space="preserve"> за счёт этих денег компенсировать убытки в настоящее время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чтобы пройти кризис</w:t>
      </w:r>
      <w:r w:rsidR="00E26984">
        <w:rPr>
          <w:rFonts w:ascii="Bookman Old Style" w:hAnsi="Bookman Old Style"/>
          <w:sz w:val="24"/>
          <w:szCs w:val="24"/>
        </w:rPr>
        <w:t>,</w:t>
      </w:r>
      <w:r w:rsidRPr="002C6E1F">
        <w:rPr>
          <w:rFonts w:ascii="Bookman Old Style" w:hAnsi="Bookman Old Style"/>
          <w:sz w:val="24"/>
          <w:szCs w:val="24"/>
        </w:rPr>
        <w:t xml:space="preserve"> не наращивая долги перед банками и не сокращая персонал</w:t>
      </w:r>
      <w:r w:rsidR="00E93B7B">
        <w:rPr>
          <w:rFonts w:ascii="Bookman Old Style" w:hAnsi="Bookman Old Style"/>
          <w:sz w:val="24"/>
          <w:szCs w:val="24"/>
        </w:rPr>
        <w:t>.</w:t>
      </w: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Default="00E93B7B" w:rsidP="00E93B7B">
      <w:pPr>
        <w:pStyle w:val="a4"/>
        <w:rPr>
          <w:rFonts w:ascii="Bookman Old Style" w:hAnsi="Bookman Old Style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производств в РФ,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A77DEB" w:rsidRPr="00E93B7B" w:rsidRDefault="00A77DE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F0F"/>
    <w:multiLevelType w:val="hybridMultilevel"/>
    <w:tmpl w:val="36246A80"/>
    <w:lvl w:ilvl="0" w:tplc="1E32A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06050F"/>
    <w:rsid w:val="00072B76"/>
    <w:rsid w:val="00106B43"/>
    <w:rsid w:val="001102A1"/>
    <w:rsid w:val="0016351C"/>
    <w:rsid w:val="001636C4"/>
    <w:rsid w:val="001A1873"/>
    <w:rsid w:val="001C1462"/>
    <w:rsid w:val="00223820"/>
    <w:rsid w:val="002530E3"/>
    <w:rsid w:val="002717AA"/>
    <w:rsid w:val="0027464F"/>
    <w:rsid w:val="002C6E1F"/>
    <w:rsid w:val="00302E75"/>
    <w:rsid w:val="00332CF2"/>
    <w:rsid w:val="00377FA9"/>
    <w:rsid w:val="00386C98"/>
    <w:rsid w:val="003D27A8"/>
    <w:rsid w:val="003D7AB7"/>
    <w:rsid w:val="00431A77"/>
    <w:rsid w:val="00490C31"/>
    <w:rsid w:val="004939FA"/>
    <w:rsid w:val="004966B0"/>
    <w:rsid w:val="004E52FF"/>
    <w:rsid w:val="004F795A"/>
    <w:rsid w:val="00566B08"/>
    <w:rsid w:val="00617F9A"/>
    <w:rsid w:val="00622776"/>
    <w:rsid w:val="00626851"/>
    <w:rsid w:val="006356DF"/>
    <w:rsid w:val="006B4FF6"/>
    <w:rsid w:val="006C6FE9"/>
    <w:rsid w:val="006D7407"/>
    <w:rsid w:val="0076138A"/>
    <w:rsid w:val="007D18DD"/>
    <w:rsid w:val="008457B3"/>
    <w:rsid w:val="00854ACB"/>
    <w:rsid w:val="00863553"/>
    <w:rsid w:val="00881E7F"/>
    <w:rsid w:val="009274D0"/>
    <w:rsid w:val="0094792E"/>
    <w:rsid w:val="00961392"/>
    <w:rsid w:val="00962E30"/>
    <w:rsid w:val="009F1C34"/>
    <w:rsid w:val="00A77DEB"/>
    <w:rsid w:val="00A93FB9"/>
    <w:rsid w:val="00AC0000"/>
    <w:rsid w:val="00B94D52"/>
    <w:rsid w:val="00BE16BA"/>
    <w:rsid w:val="00C45287"/>
    <w:rsid w:val="00C51324"/>
    <w:rsid w:val="00C754D4"/>
    <w:rsid w:val="00C76A0B"/>
    <w:rsid w:val="00C90B03"/>
    <w:rsid w:val="00CB13F4"/>
    <w:rsid w:val="00CB6521"/>
    <w:rsid w:val="00CC1E24"/>
    <w:rsid w:val="00CC3016"/>
    <w:rsid w:val="00CE3262"/>
    <w:rsid w:val="00DA0E19"/>
    <w:rsid w:val="00DB2E6C"/>
    <w:rsid w:val="00DC6538"/>
    <w:rsid w:val="00DE1C53"/>
    <w:rsid w:val="00E26984"/>
    <w:rsid w:val="00E83DB2"/>
    <w:rsid w:val="00E93B7B"/>
    <w:rsid w:val="00ED0AA2"/>
    <w:rsid w:val="00EF52EF"/>
    <w:rsid w:val="00EF7D6C"/>
    <w:rsid w:val="00F52D9A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C49C3-F429-4D5A-A5DE-5349D27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7E54-60CB-446E-BDFF-E31B659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Oleg Safronov</cp:lastModifiedBy>
  <cp:revision>3</cp:revision>
  <cp:lastPrinted>2020-04-10T10:19:00Z</cp:lastPrinted>
  <dcterms:created xsi:type="dcterms:W3CDTF">2020-04-10T10:39:00Z</dcterms:created>
  <dcterms:modified xsi:type="dcterms:W3CDTF">2020-04-15T10:44:00Z</dcterms:modified>
</cp:coreProperties>
</file>